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95D" w:rsidRDefault="0096495D" w:rsidP="00B30F93">
      <w:pPr>
        <w:rPr>
          <w:b/>
          <w:sz w:val="32"/>
          <w:szCs w:val="32"/>
        </w:rPr>
      </w:pPr>
      <w:r>
        <w:rPr>
          <w:rFonts w:hint="eastAsia"/>
          <w:b/>
          <w:sz w:val="32"/>
          <w:szCs w:val="32"/>
        </w:rPr>
        <w:t>附件</w:t>
      </w:r>
      <w:r>
        <w:rPr>
          <w:rFonts w:hint="eastAsia"/>
          <w:b/>
          <w:sz w:val="32"/>
          <w:szCs w:val="32"/>
        </w:rPr>
        <w:t>1</w:t>
      </w:r>
    </w:p>
    <w:p w:rsidR="007777BF" w:rsidRDefault="00AC7E43" w:rsidP="0057148D">
      <w:pPr>
        <w:ind w:firstLineChars="200" w:firstLine="643"/>
        <w:rPr>
          <w:b/>
          <w:sz w:val="32"/>
          <w:szCs w:val="32"/>
        </w:rPr>
      </w:pPr>
      <w:r>
        <w:rPr>
          <w:rFonts w:hint="eastAsia"/>
          <w:b/>
          <w:sz w:val="32"/>
          <w:szCs w:val="32"/>
        </w:rPr>
        <w:t xml:space="preserve"> </w:t>
      </w:r>
      <w:r w:rsidR="00DB37A5">
        <w:rPr>
          <w:rFonts w:hint="eastAsia"/>
          <w:b/>
          <w:sz w:val="32"/>
          <w:szCs w:val="32"/>
        </w:rPr>
        <w:t>安徽医科大学</w:t>
      </w:r>
      <w:r w:rsidR="00B6514A">
        <w:rPr>
          <w:rFonts w:hint="eastAsia"/>
          <w:b/>
          <w:sz w:val="32"/>
          <w:szCs w:val="32"/>
        </w:rPr>
        <w:t>2020</w:t>
      </w:r>
      <w:r w:rsidR="00B6514A">
        <w:rPr>
          <w:rFonts w:hint="eastAsia"/>
          <w:b/>
          <w:sz w:val="32"/>
          <w:szCs w:val="32"/>
        </w:rPr>
        <w:t>年</w:t>
      </w:r>
      <w:r w:rsidR="00E67140">
        <w:rPr>
          <w:rFonts w:hint="eastAsia"/>
          <w:b/>
          <w:sz w:val="32"/>
          <w:szCs w:val="32"/>
        </w:rPr>
        <w:t>国有资产管理问题排查</w:t>
      </w:r>
    </w:p>
    <w:p w:rsidR="004331A0" w:rsidRPr="00B6514A" w:rsidRDefault="00E67140" w:rsidP="0057148D">
      <w:pPr>
        <w:ind w:firstLineChars="650" w:firstLine="2088"/>
        <w:rPr>
          <w:b/>
          <w:sz w:val="32"/>
          <w:szCs w:val="32"/>
        </w:rPr>
      </w:pPr>
      <w:r>
        <w:rPr>
          <w:rFonts w:hint="eastAsia"/>
          <w:b/>
          <w:sz w:val="32"/>
          <w:szCs w:val="32"/>
        </w:rPr>
        <w:t>及专项整改工作实施方案</w:t>
      </w:r>
    </w:p>
    <w:p w:rsidR="00652DCF" w:rsidRDefault="004331A0" w:rsidP="005D6FC8">
      <w:pPr>
        <w:widowControl/>
        <w:ind w:firstLineChars="200" w:firstLine="560"/>
        <w:jc w:val="left"/>
        <w:rPr>
          <w:sz w:val="28"/>
          <w:szCs w:val="28"/>
        </w:rPr>
      </w:pPr>
      <w:r>
        <w:rPr>
          <w:rFonts w:hint="eastAsia"/>
          <w:sz w:val="28"/>
          <w:szCs w:val="28"/>
        </w:rPr>
        <w:t>根据《安徽省财政厅关于开展省直行政事业单位国有资产管理问题排查及专项整改工作的通知》（皖财资</w:t>
      </w:r>
      <w:r>
        <w:rPr>
          <w:rFonts w:asciiTheme="minorEastAsia" w:hAnsiTheme="minorEastAsia" w:hint="eastAsia"/>
          <w:sz w:val="28"/>
          <w:szCs w:val="28"/>
        </w:rPr>
        <w:t>[</w:t>
      </w:r>
      <w:r>
        <w:rPr>
          <w:rFonts w:hint="eastAsia"/>
          <w:sz w:val="28"/>
          <w:szCs w:val="28"/>
        </w:rPr>
        <w:t>2020</w:t>
      </w:r>
      <w:r>
        <w:rPr>
          <w:rFonts w:ascii="宋体" w:eastAsia="宋体" w:hAnsi="宋体" w:hint="eastAsia"/>
          <w:sz w:val="28"/>
          <w:szCs w:val="28"/>
        </w:rPr>
        <w:t>]</w:t>
      </w:r>
      <w:r>
        <w:rPr>
          <w:rFonts w:hint="eastAsia"/>
          <w:sz w:val="28"/>
          <w:szCs w:val="28"/>
        </w:rPr>
        <w:t>347</w:t>
      </w:r>
      <w:r>
        <w:rPr>
          <w:rFonts w:hint="eastAsia"/>
          <w:sz w:val="28"/>
          <w:szCs w:val="28"/>
        </w:rPr>
        <w:t>号）、《安徽省教育厅关于开展国有资产管理问题排查及专项整改工作的通知》（皖教秘财</w:t>
      </w:r>
      <w:r>
        <w:rPr>
          <w:rFonts w:asciiTheme="minorEastAsia" w:hAnsiTheme="minorEastAsia" w:hint="eastAsia"/>
          <w:sz w:val="28"/>
          <w:szCs w:val="28"/>
        </w:rPr>
        <w:t>[</w:t>
      </w:r>
      <w:r>
        <w:rPr>
          <w:rFonts w:hint="eastAsia"/>
          <w:sz w:val="28"/>
          <w:szCs w:val="28"/>
        </w:rPr>
        <w:t>2020</w:t>
      </w:r>
      <w:r>
        <w:rPr>
          <w:rFonts w:ascii="宋体" w:eastAsia="宋体" w:hAnsi="宋体" w:hint="eastAsia"/>
          <w:sz w:val="28"/>
          <w:szCs w:val="28"/>
        </w:rPr>
        <w:t>]</w:t>
      </w:r>
      <w:r>
        <w:rPr>
          <w:rFonts w:hint="eastAsia"/>
          <w:sz w:val="28"/>
          <w:szCs w:val="28"/>
        </w:rPr>
        <w:t>79</w:t>
      </w:r>
      <w:r w:rsidR="009C78C1">
        <w:rPr>
          <w:rFonts w:hint="eastAsia"/>
          <w:sz w:val="28"/>
          <w:szCs w:val="28"/>
        </w:rPr>
        <w:t>号）等文件精神和要求</w:t>
      </w:r>
      <w:r>
        <w:rPr>
          <w:rFonts w:hint="eastAsia"/>
          <w:sz w:val="28"/>
          <w:szCs w:val="28"/>
        </w:rPr>
        <w:t>，学校决定开展全校国有资产管理问题排查及专项整改工作</w:t>
      </w:r>
      <w:r w:rsidR="00102606">
        <w:rPr>
          <w:rFonts w:hint="eastAsia"/>
          <w:sz w:val="28"/>
          <w:szCs w:val="28"/>
        </w:rPr>
        <w:t>，现就开展</w:t>
      </w:r>
      <w:r w:rsidR="005961AB">
        <w:rPr>
          <w:rFonts w:hint="eastAsia"/>
          <w:sz w:val="28"/>
          <w:szCs w:val="28"/>
        </w:rPr>
        <w:t>此项工作</w:t>
      </w:r>
      <w:r w:rsidR="00B6514A">
        <w:rPr>
          <w:rFonts w:hint="eastAsia"/>
          <w:sz w:val="28"/>
          <w:szCs w:val="28"/>
        </w:rPr>
        <w:t>制定如下实施方案</w:t>
      </w:r>
      <w:r w:rsidR="00102606">
        <w:rPr>
          <w:rFonts w:hint="eastAsia"/>
          <w:sz w:val="28"/>
          <w:szCs w:val="28"/>
        </w:rPr>
        <w:t>。</w:t>
      </w:r>
    </w:p>
    <w:p w:rsidR="00652DCF" w:rsidRDefault="000813BA" w:rsidP="00652DCF">
      <w:pPr>
        <w:widowControl/>
        <w:ind w:firstLineChars="200" w:firstLine="562"/>
        <w:jc w:val="left"/>
        <w:rPr>
          <w:sz w:val="28"/>
          <w:szCs w:val="28"/>
        </w:rPr>
      </w:pPr>
      <w:r w:rsidRPr="00652DCF">
        <w:rPr>
          <w:rFonts w:hint="eastAsia"/>
          <w:b/>
          <w:sz w:val="28"/>
          <w:szCs w:val="28"/>
        </w:rPr>
        <w:t>一、</w:t>
      </w:r>
      <w:r w:rsidR="00885E8D">
        <w:rPr>
          <w:rFonts w:hint="eastAsia"/>
          <w:b/>
          <w:sz w:val="28"/>
          <w:szCs w:val="28"/>
        </w:rPr>
        <w:t>排查及专项整改</w:t>
      </w:r>
      <w:r w:rsidRPr="00652DCF">
        <w:rPr>
          <w:rFonts w:hint="eastAsia"/>
          <w:b/>
          <w:sz w:val="28"/>
          <w:szCs w:val="28"/>
        </w:rPr>
        <w:t>目标任务</w:t>
      </w:r>
      <w:r w:rsidRPr="000813BA">
        <w:rPr>
          <w:rFonts w:hint="eastAsia"/>
          <w:b/>
          <w:sz w:val="28"/>
          <w:szCs w:val="28"/>
        </w:rPr>
        <w:t xml:space="preserve"> </w:t>
      </w:r>
      <w:r w:rsidR="00B6514A" w:rsidRPr="00B6514A">
        <w:rPr>
          <w:rFonts w:hint="eastAsia"/>
          <w:sz w:val="28"/>
          <w:szCs w:val="28"/>
        </w:rPr>
        <w:t>各</w:t>
      </w:r>
      <w:r w:rsidR="00B6514A">
        <w:rPr>
          <w:rFonts w:hint="eastAsia"/>
          <w:sz w:val="28"/>
          <w:szCs w:val="28"/>
        </w:rPr>
        <w:t>部门、</w:t>
      </w:r>
      <w:r w:rsidR="00B6514A" w:rsidRPr="00B6514A">
        <w:rPr>
          <w:rFonts w:hint="eastAsia"/>
          <w:sz w:val="28"/>
          <w:szCs w:val="28"/>
        </w:rPr>
        <w:t>单位</w:t>
      </w:r>
      <w:r w:rsidR="00B6514A">
        <w:rPr>
          <w:rFonts w:hint="eastAsia"/>
          <w:sz w:val="28"/>
          <w:szCs w:val="28"/>
        </w:rPr>
        <w:t>在全面清查盘点本单位所占有使用资产的基础上，全面梳理排查本部门、单位资产管理中存在的问题，</w:t>
      </w:r>
      <w:r w:rsidRPr="000813BA">
        <w:rPr>
          <w:rFonts w:hint="eastAsia"/>
          <w:sz w:val="28"/>
          <w:szCs w:val="28"/>
        </w:rPr>
        <w:t>认真分析查找原因，建立问题台账，制定整改措施，实行销号管理。同时，进一步落实</w:t>
      </w:r>
      <w:r w:rsidR="00B6514A">
        <w:rPr>
          <w:rFonts w:hint="eastAsia"/>
          <w:sz w:val="28"/>
          <w:szCs w:val="28"/>
        </w:rPr>
        <w:t>资产</w:t>
      </w:r>
      <w:r w:rsidRPr="000813BA">
        <w:rPr>
          <w:rFonts w:hint="eastAsia"/>
          <w:sz w:val="28"/>
          <w:szCs w:val="28"/>
        </w:rPr>
        <w:t>管理责任、</w:t>
      </w:r>
      <w:r w:rsidR="00B6514A">
        <w:rPr>
          <w:rFonts w:hint="eastAsia"/>
          <w:sz w:val="28"/>
          <w:szCs w:val="28"/>
        </w:rPr>
        <w:t>严格落实现行各项资产管理制度，强化问题整改</w:t>
      </w:r>
      <w:r w:rsidRPr="000813BA">
        <w:rPr>
          <w:rFonts w:hint="eastAsia"/>
          <w:sz w:val="28"/>
          <w:szCs w:val="28"/>
        </w:rPr>
        <w:t>，</w:t>
      </w:r>
      <w:r w:rsidR="00A141CC" w:rsidRPr="000813BA">
        <w:rPr>
          <w:rFonts w:hint="eastAsia"/>
          <w:sz w:val="28"/>
          <w:szCs w:val="28"/>
        </w:rPr>
        <w:t>保障和维护国有资产的安全完整</w:t>
      </w:r>
      <w:r w:rsidR="005961AB">
        <w:rPr>
          <w:rFonts w:hint="eastAsia"/>
          <w:sz w:val="28"/>
          <w:szCs w:val="28"/>
        </w:rPr>
        <w:t>，加强使用管理绩效考核和</w:t>
      </w:r>
      <w:r w:rsidR="00A141CC">
        <w:rPr>
          <w:rFonts w:hint="eastAsia"/>
          <w:sz w:val="28"/>
          <w:szCs w:val="28"/>
        </w:rPr>
        <w:t>结果运用，</w:t>
      </w:r>
      <w:r w:rsidR="00592DF1">
        <w:rPr>
          <w:rFonts w:hint="eastAsia"/>
          <w:sz w:val="28"/>
          <w:szCs w:val="28"/>
        </w:rPr>
        <w:t>实现对国有资产的有效监管和利用</w:t>
      </w:r>
      <w:r w:rsidRPr="000813BA">
        <w:rPr>
          <w:rFonts w:hint="eastAsia"/>
          <w:sz w:val="28"/>
          <w:szCs w:val="28"/>
        </w:rPr>
        <w:t>。</w:t>
      </w:r>
    </w:p>
    <w:p w:rsidR="00DE4EFD" w:rsidRPr="003273A1" w:rsidRDefault="000813BA" w:rsidP="003273A1">
      <w:pPr>
        <w:widowControl/>
        <w:ind w:firstLineChars="200" w:firstLine="562"/>
        <w:jc w:val="left"/>
        <w:rPr>
          <w:rFonts w:asciiTheme="minorEastAsia" w:hAnsiTheme="minorEastAsia" w:cs="Tahoma"/>
          <w:color w:val="333333"/>
          <w:kern w:val="0"/>
          <w:sz w:val="28"/>
          <w:szCs w:val="28"/>
        </w:rPr>
      </w:pPr>
      <w:r w:rsidRPr="000813BA">
        <w:rPr>
          <w:rFonts w:hint="eastAsia"/>
          <w:b/>
          <w:sz w:val="28"/>
          <w:szCs w:val="28"/>
        </w:rPr>
        <w:t>二、排查</w:t>
      </w:r>
      <w:r w:rsidR="00885E8D">
        <w:rPr>
          <w:rFonts w:hint="eastAsia"/>
          <w:b/>
          <w:sz w:val="28"/>
          <w:szCs w:val="28"/>
        </w:rPr>
        <w:t>及</w:t>
      </w:r>
      <w:r w:rsidR="00652DCF">
        <w:rPr>
          <w:rFonts w:hint="eastAsia"/>
          <w:b/>
          <w:sz w:val="28"/>
          <w:szCs w:val="28"/>
        </w:rPr>
        <w:t>专项整改</w:t>
      </w:r>
      <w:r w:rsidRPr="000813BA">
        <w:rPr>
          <w:rFonts w:hint="eastAsia"/>
          <w:b/>
          <w:sz w:val="28"/>
          <w:szCs w:val="28"/>
        </w:rPr>
        <w:t>范围</w:t>
      </w:r>
      <w:r w:rsidR="005961AB">
        <w:rPr>
          <w:rFonts w:hint="eastAsia"/>
          <w:b/>
          <w:sz w:val="28"/>
          <w:szCs w:val="28"/>
        </w:rPr>
        <w:t xml:space="preserve"> </w:t>
      </w:r>
      <w:r w:rsidR="003273A1">
        <w:rPr>
          <w:rFonts w:hint="eastAsia"/>
          <w:b/>
          <w:sz w:val="28"/>
          <w:szCs w:val="28"/>
        </w:rPr>
        <w:t>：</w:t>
      </w:r>
      <w:r w:rsidR="00DE4EFD">
        <w:rPr>
          <w:rFonts w:asciiTheme="minorEastAsia" w:hAnsiTheme="minorEastAsia" w:cs="Tahoma" w:hint="eastAsia"/>
          <w:color w:val="333333"/>
          <w:kern w:val="0"/>
          <w:sz w:val="28"/>
          <w:szCs w:val="28"/>
        </w:rPr>
        <w:t>校本部各部门、各单位</w:t>
      </w:r>
    </w:p>
    <w:p w:rsidR="000813BA" w:rsidRPr="003273A1" w:rsidRDefault="00652DCF" w:rsidP="003273A1">
      <w:pPr>
        <w:ind w:firstLineChars="200" w:firstLine="562"/>
        <w:rPr>
          <w:b/>
          <w:sz w:val="28"/>
          <w:szCs w:val="28"/>
        </w:rPr>
      </w:pPr>
      <w:r>
        <w:rPr>
          <w:rFonts w:hint="eastAsia"/>
          <w:b/>
          <w:sz w:val="28"/>
          <w:szCs w:val="28"/>
        </w:rPr>
        <w:t>三、排查清查盘点基准</w:t>
      </w:r>
      <w:r w:rsidRPr="00652DCF">
        <w:rPr>
          <w:rFonts w:hint="eastAsia"/>
          <w:b/>
          <w:sz w:val="28"/>
          <w:szCs w:val="28"/>
        </w:rPr>
        <w:t>日</w:t>
      </w:r>
      <w:r w:rsidR="005961AB">
        <w:rPr>
          <w:rFonts w:hint="eastAsia"/>
          <w:b/>
          <w:sz w:val="28"/>
          <w:szCs w:val="28"/>
        </w:rPr>
        <w:t xml:space="preserve"> </w:t>
      </w:r>
      <w:r w:rsidR="003273A1">
        <w:rPr>
          <w:rFonts w:hint="eastAsia"/>
          <w:b/>
          <w:sz w:val="28"/>
          <w:szCs w:val="28"/>
        </w:rPr>
        <w:t>：</w:t>
      </w:r>
      <w:r w:rsidRPr="00652DCF">
        <w:rPr>
          <w:rFonts w:hint="eastAsia"/>
          <w:sz w:val="28"/>
          <w:szCs w:val="28"/>
        </w:rPr>
        <w:t>2019</w:t>
      </w:r>
      <w:r w:rsidRPr="00652DCF">
        <w:rPr>
          <w:rFonts w:hint="eastAsia"/>
          <w:sz w:val="28"/>
          <w:szCs w:val="28"/>
        </w:rPr>
        <w:t>年</w:t>
      </w:r>
      <w:r w:rsidRPr="00652DCF">
        <w:rPr>
          <w:rFonts w:hint="eastAsia"/>
          <w:sz w:val="28"/>
          <w:szCs w:val="28"/>
        </w:rPr>
        <w:t>12</w:t>
      </w:r>
      <w:r w:rsidRPr="00652DCF">
        <w:rPr>
          <w:rFonts w:hint="eastAsia"/>
          <w:sz w:val="28"/>
          <w:szCs w:val="28"/>
        </w:rPr>
        <w:t>月</w:t>
      </w:r>
      <w:r w:rsidRPr="00652DCF">
        <w:rPr>
          <w:rFonts w:hint="eastAsia"/>
          <w:sz w:val="28"/>
          <w:szCs w:val="28"/>
        </w:rPr>
        <w:t>31</w:t>
      </w:r>
      <w:r w:rsidRPr="00652DCF">
        <w:rPr>
          <w:rFonts w:hint="eastAsia"/>
          <w:sz w:val="28"/>
          <w:szCs w:val="28"/>
        </w:rPr>
        <w:t>日</w:t>
      </w:r>
    </w:p>
    <w:p w:rsidR="00A141CC" w:rsidRDefault="00652DCF" w:rsidP="00A141CC">
      <w:pPr>
        <w:ind w:firstLineChars="200" w:firstLine="562"/>
        <w:rPr>
          <w:b/>
          <w:sz w:val="28"/>
          <w:szCs w:val="28"/>
        </w:rPr>
      </w:pPr>
      <w:r w:rsidRPr="00652DCF">
        <w:rPr>
          <w:rFonts w:hint="eastAsia"/>
          <w:b/>
          <w:sz w:val="28"/>
          <w:szCs w:val="28"/>
        </w:rPr>
        <w:t>四、方法步骤</w:t>
      </w:r>
    </w:p>
    <w:p w:rsidR="009F68E7" w:rsidRDefault="00652DCF" w:rsidP="00652DCF">
      <w:pPr>
        <w:ind w:firstLineChars="200" w:firstLine="560"/>
        <w:rPr>
          <w:sz w:val="28"/>
          <w:szCs w:val="28"/>
        </w:rPr>
      </w:pPr>
      <w:r w:rsidRPr="00652DCF">
        <w:rPr>
          <w:rFonts w:hint="eastAsia"/>
          <w:sz w:val="28"/>
          <w:szCs w:val="28"/>
        </w:rPr>
        <w:t>（一）全面自查排查（</w:t>
      </w:r>
      <w:r w:rsidRPr="00652DCF">
        <w:rPr>
          <w:rFonts w:hint="eastAsia"/>
          <w:sz w:val="28"/>
          <w:szCs w:val="28"/>
        </w:rPr>
        <w:t>5</w:t>
      </w:r>
      <w:r w:rsidRPr="00652DCF">
        <w:rPr>
          <w:rFonts w:hint="eastAsia"/>
          <w:sz w:val="28"/>
          <w:szCs w:val="28"/>
        </w:rPr>
        <w:t>月</w:t>
      </w:r>
      <w:r w:rsidR="009C78C1">
        <w:rPr>
          <w:rFonts w:hint="eastAsia"/>
          <w:sz w:val="28"/>
          <w:szCs w:val="28"/>
        </w:rPr>
        <w:t>15</w:t>
      </w:r>
      <w:r w:rsidRPr="00652DCF">
        <w:rPr>
          <w:rFonts w:hint="eastAsia"/>
          <w:sz w:val="28"/>
          <w:szCs w:val="28"/>
        </w:rPr>
        <w:t>日前完成）</w:t>
      </w:r>
    </w:p>
    <w:p w:rsidR="00AB0D03" w:rsidRDefault="006E2141" w:rsidP="00652DCF">
      <w:pPr>
        <w:ind w:firstLineChars="200" w:firstLine="560"/>
        <w:rPr>
          <w:sz w:val="28"/>
          <w:szCs w:val="28"/>
        </w:rPr>
      </w:pPr>
      <w:r>
        <w:rPr>
          <w:rFonts w:hint="eastAsia"/>
          <w:sz w:val="28"/>
          <w:szCs w:val="28"/>
        </w:rPr>
        <w:t>各部门</w:t>
      </w:r>
      <w:r w:rsidR="00E70991">
        <w:rPr>
          <w:rFonts w:hint="eastAsia"/>
          <w:sz w:val="28"/>
          <w:szCs w:val="28"/>
        </w:rPr>
        <w:t>、单位以</w:t>
      </w:r>
      <w:r w:rsidR="00E70991">
        <w:rPr>
          <w:rFonts w:hint="eastAsia"/>
          <w:sz w:val="28"/>
          <w:szCs w:val="28"/>
        </w:rPr>
        <w:t>2019</w:t>
      </w:r>
      <w:r w:rsidR="00E70991">
        <w:rPr>
          <w:rFonts w:hint="eastAsia"/>
          <w:sz w:val="28"/>
          <w:szCs w:val="28"/>
        </w:rPr>
        <w:t>年</w:t>
      </w:r>
      <w:r w:rsidR="00E70991">
        <w:rPr>
          <w:rFonts w:hint="eastAsia"/>
          <w:sz w:val="28"/>
          <w:szCs w:val="28"/>
        </w:rPr>
        <w:t>12</w:t>
      </w:r>
      <w:r w:rsidR="00E70991">
        <w:rPr>
          <w:rFonts w:hint="eastAsia"/>
          <w:sz w:val="28"/>
          <w:szCs w:val="28"/>
        </w:rPr>
        <w:t>月</w:t>
      </w:r>
      <w:r w:rsidR="00E70991">
        <w:rPr>
          <w:rFonts w:hint="eastAsia"/>
          <w:sz w:val="28"/>
          <w:szCs w:val="28"/>
        </w:rPr>
        <w:t>31</w:t>
      </w:r>
      <w:r w:rsidR="00A141CC">
        <w:rPr>
          <w:rFonts w:hint="eastAsia"/>
          <w:sz w:val="28"/>
          <w:szCs w:val="28"/>
        </w:rPr>
        <w:t>日学校资产管理信息系统所登记的资产</w:t>
      </w:r>
      <w:r w:rsidR="006D4E41">
        <w:rPr>
          <w:rFonts w:hint="eastAsia"/>
          <w:sz w:val="28"/>
          <w:szCs w:val="28"/>
        </w:rPr>
        <w:t>（固定资产和无形资产）</w:t>
      </w:r>
      <w:r w:rsidR="00A141CC">
        <w:rPr>
          <w:rFonts w:hint="eastAsia"/>
          <w:sz w:val="28"/>
          <w:szCs w:val="28"/>
        </w:rPr>
        <w:t>明细账</w:t>
      </w:r>
      <w:r w:rsidR="00AB0D03">
        <w:rPr>
          <w:rFonts w:hint="eastAsia"/>
          <w:sz w:val="28"/>
          <w:szCs w:val="28"/>
        </w:rPr>
        <w:t>开展清查盘点</w:t>
      </w:r>
      <w:r w:rsidR="009C78C1">
        <w:rPr>
          <w:rFonts w:hint="eastAsia"/>
          <w:sz w:val="28"/>
          <w:szCs w:val="28"/>
        </w:rPr>
        <w:t>和问题</w:t>
      </w:r>
      <w:r w:rsidR="001176E5">
        <w:rPr>
          <w:rFonts w:hint="eastAsia"/>
          <w:sz w:val="28"/>
          <w:szCs w:val="28"/>
        </w:rPr>
        <w:t>排查</w:t>
      </w:r>
      <w:r w:rsidR="00AB0D03">
        <w:rPr>
          <w:rFonts w:hint="eastAsia"/>
          <w:sz w:val="28"/>
          <w:szCs w:val="28"/>
        </w:rPr>
        <w:t>。</w:t>
      </w:r>
    </w:p>
    <w:p w:rsidR="009F68E7" w:rsidRPr="001176E5" w:rsidRDefault="001176E5" w:rsidP="009C78C1">
      <w:pPr>
        <w:ind w:firstLineChars="100" w:firstLine="280"/>
        <w:rPr>
          <w:sz w:val="28"/>
          <w:szCs w:val="28"/>
        </w:rPr>
      </w:pPr>
      <w:r>
        <w:rPr>
          <w:rFonts w:hint="eastAsia"/>
          <w:sz w:val="28"/>
          <w:szCs w:val="28"/>
        </w:rPr>
        <w:t xml:space="preserve"> </w:t>
      </w:r>
      <w:r w:rsidR="00A141CC">
        <w:rPr>
          <w:rFonts w:hint="eastAsia"/>
          <w:sz w:val="28"/>
          <w:szCs w:val="28"/>
        </w:rPr>
        <w:t>后勤管理处</w:t>
      </w:r>
      <w:r w:rsidR="009C78C1">
        <w:rPr>
          <w:rFonts w:hint="eastAsia"/>
          <w:sz w:val="28"/>
          <w:szCs w:val="28"/>
        </w:rPr>
        <w:t>除做好本部门管理使用的资产清查盘点外，</w:t>
      </w:r>
      <w:r w:rsidR="00A141CC">
        <w:rPr>
          <w:rFonts w:hint="eastAsia"/>
          <w:sz w:val="28"/>
          <w:szCs w:val="28"/>
        </w:rPr>
        <w:t>负责学校土地、房屋、构筑物</w:t>
      </w:r>
      <w:r w:rsidR="004C5441">
        <w:rPr>
          <w:rFonts w:hint="eastAsia"/>
          <w:sz w:val="28"/>
          <w:szCs w:val="28"/>
        </w:rPr>
        <w:t>实地、实物清查盘点</w:t>
      </w:r>
      <w:r w:rsidR="006D4E41">
        <w:rPr>
          <w:rFonts w:hint="eastAsia"/>
          <w:sz w:val="28"/>
          <w:szCs w:val="28"/>
        </w:rPr>
        <w:t>排查。</w:t>
      </w:r>
    </w:p>
    <w:p w:rsidR="00652DCF" w:rsidRDefault="009F68E7" w:rsidP="00652DCF">
      <w:pPr>
        <w:ind w:firstLineChars="200" w:firstLine="560"/>
        <w:rPr>
          <w:sz w:val="28"/>
          <w:szCs w:val="28"/>
        </w:rPr>
      </w:pPr>
      <w:r>
        <w:rPr>
          <w:rFonts w:asciiTheme="minorEastAsia" w:hAnsiTheme="minorEastAsia" w:cs="Times New Roman" w:hint="eastAsia"/>
          <w:sz w:val="28"/>
          <w:szCs w:val="28"/>
        </w:rPr>
        <w:lastRenderedPageBreak/>
        <w:t>通过自查清查，全面排查</w:t>
      </w:r>
      <w:r w:rsidR="00E70991">
        <w:rPr>
          <w:rFonts w:hint="eastAsia"/>
          <w:sz w:val="28"/>
          <w:szCs w:val="28"/>
        </w:rPr>
        <w:t>存在问题，重点包括以下三个方面内容：</w:t>
      </w:r>
    </w:p>
    <w:p w:rsidR="00E70991" w:rsidRDefault="00E70991" w:rsidP="00652DCF">
      <w:pPr>
        <w:ind w:firstLineChars="200" w:firstLine="560"/>
        <w:rPr>
          <w:sz w:val="28"/>
          <w:szCs w:val="28"/>
        </w:rPr>
      </w:pPr>
      <w:r>
        <w:rPr>
          <w:rFonts w:hint="eastAsia"/>
          <w:sz w:val="28"/>
          <w:szCs w:val="28"/>
        </w:rPr>
        <w:t>1</w:t>
      </w:r>
      <w:r w:rsidR="00592DF1">
        <w:rPr>
          <w:rFonts w:hint="eastAsia"/>
          <w:sz w:val="28"/>
          <w:szCs w:val="28"/>
        </w:rPr>
        <w:t>、是否存在</w:t>
      </w:r>
      <w:r w:rsidR="009F68E7">
        <w:rPr>
          <w:rFonts w:hint="eastAsia"/>
          <w:sz w:val="28"/>
          <w:szCs w:val="28"/>
        </w:rPr>
        <w:t>资产账实不符情况；</w:t>
      </w:r>
    </w:p>
    <w:p w:rsidR="00E70991" w:rsidRDefault="00E70991" w:rsidP="00652DCF">
      <w:pPr>
        <w:ind w:firstLineChars="200" w:firstLine="560"/>
        <w:rPr>
          <w:sz w:val="28"/>
          <w:szCs w:val="28"/>
        </w:rPr>
      </w:pPr>
      <w:r>
        <w:rPr>
          <w:rFonts w:hint="eastAsia"/>
          <w:sz w:val="28"/>
          <w:szCs w:val="28"/>
        </w:rPr>
        <w:t>2</w:t>
      </w:r>
      <w:r w:rsidR="009F68E7">
        <w:rPr>
          <w:rFonts w:hint="eastAsia"/>
          <w:sz w:val="28"/>
          <w:szCs w:val="28"/>
        </w:rPr>
        <w:t>、是否存在资产闲置情况；</w:t>
      </w:r>
    </w:p>
    <w:p w:rsidR="00F443C3" w:rsidRDefault="00F443C3" w:rsidP="00652DCF">
      <w:pPr>
        <w:ind w:firstLineChars="200" w:firstLine="560"/>
        <w:rPr>
          <w:sz w:val="28"/>
          <w:szCs w:val="28"/>
        </w:rPr>
      </w:pPr>
      <w:r>
        <w:rPr>
          <w:rFonts w:hint="eastAsia"/>
          <w:sz w:val="28"/>
          <w:szCs w:val="28"/>
        </w:rPr>
        <w:t>3</w:t>
      </w:r>
      <w:r w:rsidR="003273A1">
        <w:rPr>
          <w:rFonts w:hint="eastAsia"/>
          <w:sz w:val="28"/>
          <w:szCs w:val="28"/>
        </w:rPr>
        <w:t>、是否存在违规处置资产情况。</w:t>
      </w:r>
      <w:r w:rsidR="009F68E7">
        <w:rPr>
          <w:rFonts w:hint="eastAsia"/>
          <w:sz w:val="28"/>
          <w:szCs w:val="28"/>
        </w:rPr>
        <w:t xml:space="preserve"> </w:t>
      </w:r>
    </w:p>
    <w:p w:rsidR="003273A1" w:rsidRDefault="00F443C3" w:rsidP="00652DCF">
      <w:pPr>
        <w:ind w:firstLineChars="200" w:firstLine="560"/>
        <w:rPr>
          <w:sz w:val="28"/>
          <w:szCs w:val="28"/>
        </w:rPr>
      </w:pPr>
      <w:r>
        <w:rPr>
          <w:rFonts w:hint="eastAsia"/>
          <w:sz w:val="28"/>
          <w:szCs w:val="28"/>
        </w:rPr>
        <w:t>（二）制定整改措施（</w:t>
      </w:r>
      <w:r>
        <w:rPr>
          <w:rFonts w:hint="eastAsia"/>
          <w:sz w:val="28"/>
          <w:szCs w:val="28"/>
        </w:rPr>
        <w:t>5</w:t>
      </w:r>
      <w:r>
        <w:rPr>
          <w:rFonts w:hint="eastAsia"/>
          <w:sz w:val="28"/>
          <w:szCs w:val="28"/>
        </w:rPr>
        <w:t>月</w:t>
      </w:r>
      <w:r w:rsidR="009F68E7">
        <w:rPr>
          <w:rFonts w:hint="eastAsia"/>
          <w:sz w:val="28"/>
          <w:szCs w:val="28"/>
        </w:rPr>
        <w:t>20</w:t>
      </w:r>
      <w:r w:rsidR="00592DF1">
        <w:rPr>
          <w:rFonts w:hint="eastAsia"/>
          <w:sz w:val="28"/>
          <w:szCs w:val="28"/>
        </w:rPr>
        <w:t>日前</w:t>
      </w:r>
      <w:r w:rsidR="003273A1">
        <w:rPr>
          <w:rFonts w:hint="eastAsia"/>
          <w:sz w:val="28"/>
          <w:szCs w:val="28"/>
        </w:rPr>
        <w:t>完成）</w:t>
      </w:r>
    </w:p>
    <w:p w:rsidR="00F443C3" w:rsidRDefault="00F443C3" w:rsidP="00652DCF">
      <w:pPr>
        <w:ind w:firstLineChars="200" w:firstLine="560"/>
        <w:rPr>
          <w:sz w:val="28"/>
          <w:szCs w:val="28"/>
        </w:rPr>
      </w:pPr>
      <w:r>
        <w:rPr>
          <w:rFonts w:hint="eastAsia"/>
          <w:sz w:val="28"/>
          <w:szCs w:val="28"/>
        </w:rPr>
        <w:t>各部门、单位针</w:t>
      </w:r>
      <w:r w:rsidR="00560CE2">
        <w:rPr>
          <w:rFonts w:hint="eastAsia"/>
          <w:sz w:val="28"/>
          <w:szCs w:val="28"/>
        </w:rPr>
        <w:t>对梳理排查出的问题，</w:t>
      </w:r>
      <w:r w:rsidR="009F68E7">
        <w:rPr>
          <w:rFonts w:hint="eastAsia"/>
          <w:sz w:val="28"/>
          <w:szCs w:val="28"/>
        </w:rPr>
        <w:t>分类制定切实可行的整改措施，其中：闲置资产</w:t>
      </w:r>
      <w:r w:rsidR="004135E8">
        <w:rPr>
          <w:rFonts w:hint="eastAsia"/>
          <w:sz w:val="28"/>
          <w:szCs w:val="28"/>
        </w:rPr>
        <w:t>，能使用的要立即启用，不能启用的应申请调剂使用；盘亏资产的，应</w:t>
      </w:r>
      <w:r w:rsidR="009F68E7">
        <w:rPr>
          <w:rFonts w:hint="eastAsia"/>
          <w:sz w:val="28"/>
          <w:szCs w:val="28"/>
        </w:rPr>
        <w:t>明确责任</w:t>
      </w:r>
      <w:r w:rsidR="004135E8">
        <w:rPr>
          <w:rFonts w:hint="eastAsia"/>
          <w:sz w:val="28"/>
          <w:szCs w:val="28"/>
        </w:rPr>
        <w:t>，该赔偿的进行赔偿；未经审批，擅自处置资产的，要说明原因，立即纠正，挽回损失。</w:t>
      </w:r>
    </w:p>
    <w:p w:rsidR="009C78C1" w:rsidRDefault="004135E8" w:rsidP="009C78C1">
      <w:pPr>
        <w:ind w:firstLineChars="200" w:firstLine="560"/>
        <w:rPr>
          <w:sz w:val="28"/>
          <w:szCs w:val="28"/>
        </w:rPr>
      </w:pPr>
      <w:r>
        <w:rPr>
          <w:rFonts w:hint="eastAsia"/>
          <w:sz w:val="28"/>
          <w:szCs w:val="28"/>
        </w:rPr>
        <w:t>（三）报送</w:t>
      </w:r>
      <w:r w:rsidR="00592DF1">
        <w:rPr>
          <w:rFonts w:hint="eastAsia"/>
          <w:sz w:val="28"/>
          <w:szCs w:val="28"/>
        </w:rPr>
        <w:t>材料（</w:t>
      </w:r>
      <w:r w:rsidR="00592DF1">
        <w:rPr>
          <w:rFonts w:hint="eastAsia"/>
          <w:sz w:val="28"/>
          <w:szCs w:val="28"/>
        </w:rPr>
        <w:t>5</w:t>
      </w:r>
      <w:r w:rsidR="00592DF1">
        <w:rPr>
          <w:rFonts w:hint="eastAsia"/>
          <w:sz w:val="28"/>
          <w:szCs w:val="28"/>
        </w:rPr>
        <w:t>月</w:t>
      </w:r>
      <w:r>
        <w:rPr>
          <w:rFonts w:hint="eastAsia"/>
          <w:sz w:val="28"/>
          <w:szCs w:val="28"/>
        </w:rPr>
        <w:t>25</w:t>
      </w:r>
      <w:r w:rsidR="003273A1">
        <w:rPr>
          <w:rFonts w:hint="eastAsia"/>
          <w:sz w:val="28"/>
          <w:szCs w:val="28"/>
        </w:rPr>
        <w:t>日前完成）</w:t>
      </w:r>
    </w:p>
    <w:p w:rsidR="009C78C1" w:rsidRDefault="00592DF1" w:rsidP="009C78C1">
      <w:pPr>
        <w:ind w:firstLineChars="200" w:firstLine="560"/>
        <w:rPr>
          <w:sz w:val="28"/>
          <w:szCs w:val="28"/>
        </w:rPr>
      </w:pPr>
      <w:r>
        <w:rPr>
          <w:rFonts w:hint="eastAsia"/>
          <w:sz w:val="28"/>
          <w:szCs w:val="28"/>
        </w:rPr>
        <w:t>各部门、单位针对自查摸排发现的问题，客观、如实填写《安徽医科大学国有资产管理问题排查及专项整改情况表》（</w:t>
      </w:r>
      <w:r w:rsidR="00742130">
        <w:rPr>
          <w:rFonts w:hint="eastAsia"/>
          <w:sz w:val="28"/>
          <w:szCs w:val="28"/>
        </w:rPr>
        <w:t>见附件</w:t>
      </w:r>
      <w:r w:rsidR="00200C03">
        <w:rPr>
          <w:rFonts w:hint="eastAsia"/>
          <w:sz w:val="28"/>
          <w:szCs w:val="28"/>
        </w:rPr>
        <w:t>2</w:t>
      </w:r>
      <w:r>
        <w:rPr>
          <w:rFonts w:hint="eastAsia"/>
          <w:sz w:val="28"/>
          <w:szCs w:val="28"/>
        </w:rPr>
        <w:t>）</w:t>
      </w:r>
      <w:r w:rsidR="009C78C1">
        <w:rPr>
          <w:rFonts w:hint="eastAsia"/>
          <w:sz w:val="28"/>
          <w:szCs w:val="28"/>
        </w:rPr>
        <w:t>；</w:t>
      </w:r>
    </w:p>
    <w:p w:rsidR="00592DF1" w:rsidRDefault="008A1648" w:rsidP="00652DCF">
      <w:pPr>
        <w:ind w:firstLineChars="200" w:firstLine="560"/>
        <w:rPr>
          <w:sz w:val="28"/>
          <w:szCs w:val="28"/>
        </w:rPr>
      </w:pPr>
      <w:r>
        <w:rPr>
          <w:rFonts w:hint="eastAsia"/>
          <w:sz w:val="28"/>
          <w:szCs w:val="28"/>
        </w:rPr>
        <w:t>后勤管理处</w:t>
      </w:r>
      <w:r w:rsidR="004177CA">
        <w:rPr>
          <w:rFonts w:hint="eastAsia"/>
          <w:sz w:val="28"/>
          <w:szCs w:val="28"/>
        </w:rPr>
        <w:t>针对自查摸排发现的房产、土地闲置等问题</w:t>
      </w:r>
      <w:r w:rsidR="00C81042">
        <w:rPr>
          <w:rFonts w:hint="eastAsia"/>
          <w:sz w:val="28"/>
          <w:szCs w:val="28"/>
        </w:rPr>
        <w:t>，</w:t>
      </w:r>
      <w:r>
        <w:rPr>
          <w:rFonts w:hint="eastAsia"/>
          <w:sz w:val="28"/>
          <w:szCs w:val="28"/>
        </w:rPr>
        <w:t>如实填写《安徽医科大学房产</w:t>
      </w:r>
      <w:r w:rsidR="00742130">
        <w:rPr>
          <w:rFonts w:hint="eastAsia"/>
          <w:sz w:val="28"/>
          <w:szCs w:val="28"/>
        </w:rPr>
        <w:t>闲置情况明细表》（见附件</w:t>
      </w:r>
      <w:r w:rsidR="00200C03">
        <w:rPr>
          <w:rFonts w:hint="eastAsia"/>
          <w:sz w:val="28"/>
          <w:szCs w:val="28"/>
        </w:rPr>
        <w:t>3</w:t>
      </w:r>
      <w:r>
        <w:rPr>
          <w:rFonts w:hint="eastAsia"/>
          <w:sz w:val="28"/>
          <w:szCs w:val="28"/>
        </w:rPr>
        <w:t>）、《安徽医科大学土地闲置情况明细表》</w:t>
      </w:r>
      <w:r w:rsidR="004177CA">
        <w:rPr>
          <w:rFonts w:hint="eastAsia"/>
          <w:sz w:val="28"/>
          <w:szCs w:val="28"/>
        </w:rPr>
        <w:t>（见附件</w:t>
      </w:r>
      <w:r w:rsidR="00200C03">
        <w:rPr>
          <w:rFonts w:hint="eastAsia"/>
          <w:sz w:val="28"/>
          <w:szCs w:val="28"/>
        </w:rPr>
        <w:t>4</w:t>
      </w:r>
      <w:r w:rsidR="004177CA">
        <w:rPr>
          <w:rFonts w:hint="eastAsia"/>
          <w:sz w:val="28"/>
          <w:szCs w:val="28"/>
        </w:rPr>
        <w:t>）。</w:t>
      </w:r>
    </w:p>
    <w:p w:rsidR="009C78C1" w:rsidRPr="009C78C1" w:rsidRDefault="009C78C1" w:rsidP="005E38D1">
      <w:pPr>
        <w:ind w:firstLineChars="200" w:firstLine="560"/>
        <w:rPr>
          <w:sz w:val="28"/>
          <w:szCs w:val="28"/>
        </w:rPr>
      </w:pPr>
      <w:r>
        <w:rPr>
          <w:rFonts w:hint="eastAsia"/>
          <w:sz w:val="28"/>
          <w:szCs w:val="28"/>
        </w:rPr>
        <w:t>各部门、单位同时撰写工作报告（内容包括：工作开展情况、排查发现问题及原因分析、整改措施及落实情况等），经部门、单位负责人审签后盖本部门、单位公章，于</w:t>
      </w:r>
      <w:r>
        <w:rPr>
          <w:rFonts w:hint="eastAsia"/>
          <w:sz w:val="28"/>
          <w:szCs w:val="28"/>
        </w:rPr>
        <w:t>5</w:t>
      </w:r>
      <w:r>
        <w:rPr>
          <w:rFonts w:hint="eastAsia"/>
          <w:sz w:val="28"/>
          <w:szCs w:val="28"/>
        </w:rPr>
        <w:t>月</w:t>
      </w:r>
      <w:r>
        <w:rPr>
          <w:rFonts w:hint="eastAsia"/>
          <w:sz w:val="28"/>
          <w:szCs w:val="28"/>
        </w:rPr>
        <w:t>25</w:t>
      </w:r>
      <w:r>
        <w:rPr>
          <w:rFonts w:hint="eastAsia"/>
          <w:sz w:val="28"/>
          <w:szCs w:val="28"/>
        </w:rPr>
        <w:t>日前将上述材料报校国有资产管理处（知行楼</w:t>
      </w:r>
      <w:r>
        <w:rPr>
          <w:rFonts w:hint="eastAsia"/>
          <w:sz w:val="28"/>
          <w:szCs w:val="28"/>
        </w:rPr>
        <w:t>A</w:t>
      </w:r>
      <w:r>
        <w:rPr>
          <w:rFonts w:hint="eastAsia"/>
          <w:sz w:val="28"/>
          <w:szCs w:val="28"/>
        </w:rPr>
        <w:t>楼</w:t>
      </w:r>
      <w:r>
        <w:rPr>
          <w:rFonts w:hint="eastAsia"/>
          <w:sz w:val="28"/>
          <w:szCs w:val="28"/>
        </w:rPr>
        <w:t>200</w:t>
      </w:r>
      <w:r>
        <w:rPr>
          <w:rFonts w:hint="eastAsia"/>
          <w:sz w:val="28"/>
          <w:szCs w:val="28"/>
        </w:rPr>
        <w:t>室）。</w:t>
      </w:r>
    </w:p>
    <w:p w:rsidR="004135E8" w:rsidRDefault="004135E8" w:rsidP="006D4E41">
      <w:pPr>
        <w:ind w:firstLineChars="200" w:firstLine="562"/>
        <w:rPr>
          <w:b/>
          <w:sz w:val="28"/>
          <w:szCs w:val="28"/>
        </w:rPr>
      </w:pPr>
      <w:r w:rsidRPr="006D4E41">
        <w:rPr>
          <w:rFonts w:hint="eastAsia"/>
          <w:b/>
          <w:sz w:val="28"/>
          <w:szCs w:val="28"/>
        </w:rPr>
        <w:t>五、</w:t>
      </w:r>
      <w:r w:rsidR="005E38D1">
        <w:rPr>
          <w:rFonts w:hint="eastAsia"/>
          <w:b/>
          <w:sz w:val="28"/>
          <w:szCs w:val="28"/>
        </w:rPr>
        <w:t>学校报送</w:t>
      </w:r>
      <w:r w:rsidR="006D4E41" w:rsidRPr="006D4E41">
        <w:rPr>
          <w:rFonts w:hint="eastAsia"/>
          <w:b/>
          <w:sz w:val="28"/>
          <w:szCs w:val="28"/>
        </w:rPr>
        <w:t>材料（</w:t>
      </w:r>
      <w:r w:rsidR="006D4E41" w:rsidRPr="006D4E41">
        <w:rPr>
          <w:rFonts w:hint="eastAsia"/>
          <w:b/>
          <w:sz w:val="28"/>
          <w:szCs w:val="28"/>
        </w:rPr>
        <w:t>6</w:t>
      </w:r>
      <w:r w:rsidR="006D4E41" w:rsidRPr="006D4E41">
        <w:rPr>
          <w:rFonts w:hint="eastAsia"/>
          <w:b/>
          <w:sz w:val="28"/>
          <w:szCs w:val="28"/>
        </w:rPr>
        <w:t>月</w:t>
      </w:r>
      <w:r w:rsidR="006D4E41" w:rsidRPr="006D4E41">
        <w:rPr>
          <w:rFonts w:hint="eastAsia"/>
          <w:b/>
          <w:sz w:val="28"/>
          <w:szCs w:val="28"/>
        </w:rPr>
        <w:t>5</w:t>
      </w:r>
      <w:r w:rsidR="006D4E41" w:rsidRPr="006D4E41">
        <w:rPr>
          <w:rFonts w:hint="eastAsia"/>
          <w:b/>
          <w:sz w:val="28"/>
          <w:szCs w:val="28"/>
        </w:rPr>
        <w:t>日前完成）</w:t>
      </w:r>
    </w:p>
    <w:p w:rsidR="006D4E41" w:rsidRDefault="006D4E41" w:rsidP="006D4E41">
      <w:pPr>
        <w:ind w:firstLineChars="200" w:firstLine="560"/>
        <w:rPr>
          <w:sz w:val="28"/>
          <w:szCs w:val="28"/>
        </w:rPr>
      </w:pPr>
      <w:r w:rsidRPr="006D4E41">
        <w:rPr>
          <w:rFonts w:hint="eastAsia"/>
          <w:sz w:val="28"/>
          <w:szCs w:val="28"/>
        </w:rPr>
        <w:t>学校将在各部门、单位报送材料的基础上，汇总填写《行政事业单位国有资产管理问题排查及专项整改情况表》</w:t>
      </w:r>
      <w:r w:rsidR="00013E86">
        <w:rPr>
          <w:rFonts w:hint="eastAsia"/>
          <w:sz w:val="28"/>
          <w:szCs w:val="28"/>
        </w:rPr>
        <w:t>、《省直行政事业单位</w:t>
      </w:r>
      <w:r w:rsidR="00013E86">
        <w:rPr>
          <w:rFonts w:hint="eastAsia"/>
          <w:sz w:val="28"/>
          <w:szCs w:val="28"/>
        </w:rPr>
        <w:lastRenderedPageBreak/>
        <w:t>房产、土地等闲置情况明细表》，撰写工作报告，报送省教育厅。</w:t>
      </w:r>
    </w:p>
    <w:p w:rsidR="00013E86" w:rsidRPr="005E38D1" w:rsidRDefault="00013E86" w:rsidP="005E38D1">
      <w:pPr>
        <w:ind w:firstLineChars="200" w:firstLine="562"/>
        <w:rPr>
          <w:b/>
          <w:sz w:val="28"/>
          <w:szCs w:val="28"/>
        </w:rPr>
      </w:pPr>
      <w:r w:rsidRPr="005E38D1">
        <w:rPr>
          <w:rFonts w:hint="eastAsia"/>
          <w:b/>
          <w:sz w:val="28"/>
          <w:szCs w:val="28"/>
        </w:rPr>
        <w:t>六、全面整改落实（</w:t>
      </w:r>
      <w:r w:rsidRPr="005E38D1">
        <w:rPr>
          <w:rFonts w:hint="eastAsia"/>
          <w:b/>
          <w:sz w:val="28"/>
          <w:szCs w:val="28"/>
        </w:rPr>
        <w:t>7</w:t>
      </w:r>
      <w:r w:rsidRPr="005E38D1">
        <w:rPr>
          <w:rFonts w:hint="eastAsia"/>
          <w:b/>
          <w:sz w:val="28"/>
          <w:szCs w:val="28"/>
        </w:rPr>
        <w:t>月</w:t>
      </w:r>
      <w:r w:rsidRPr="005E38D1">
        <w:rPr>
          <w:rFonts w:hint="eastAsia"/>
          <w:b/>
          <w:sz w:val="28"/>
          <w:szCs w:val="28"/>
        </w:rPr>
        <w:t>20</w:t>
      </w:r>
      <w:r w:rsidRPr="005E38D1">
        <w:rPr>
          <w:rFonts w:hint="eastAsia"/>
          <w:b/>
          <w:sz w:val="28"/>
          <w:szCs w:val="28"/>
        </w:rPr>
        <w:t>日前完成）</w:t>
      </w:r>
    </w:p>
    <w:p w:rsidR="00013E86" w:rsidRDefault="00013E86" w:rsidP="006D4E41">
      <w:pPr>
        <w:ind w:firstLineChars="200" w:firstLine="560"/>
        <w:rPr>
          <w:sz w:val="28"/>
          <w:szCs w:val="28"/>
        </w:rPr>
      </w:pPr>
      <w:r>
        <w:rPr>
          <w:rFonts w:hint="eastAsia"/>
          <w:sz w:val="28"/>
          <w:szCs w:val="28"/>
        </w:rPr>
        <w:t>按照制定的整改措施，能立行立改的，要立行立改；不能立行立改的，要明确责任人和整改时间，</w:t>
      </w:r>
      <w:r>
        <w:rPr>
          <w:rFonts w:hint="eastAsia"/>
          <w:sz w:val="28"/>
          <w:szCs w:val="28"/>
        </w:rPr>
        <w:t>7</w:t>
      </w:r>
      <w:r>
        <w:rPr>
          <w:rFonts w:hint="eastAsia"/>
          <w:sz w:val="28"/>
          <w:szCs w:val="28"/>
        </w:rPr>
        <w:t>月</w:t>
      </w:r>
      <w:r>
        <w:rPr>
          <w:rFonts w:hint="eastAsia"/>
          <w:sz w:val="28"/>
          <w:szCs w:val="28"/>
        </w:rPr>
        <w:t>20</w:t>
      </w:r>
      <w:r>
        <w:rPr>
          <w:rFonts w:hint="eastAsia"/>
          <w:sz w:val="28"/>
          <w:szCs w:val="28"/>
        </w:rPr>
        <w:t>日前原则上要全部整改到位。</w:t>
      </w:r>
    </w:p>
    <w:p w:rsidR="00013E86" w:rsidRDefault="00013E86" w:rsidP="00013E86">
      <w:pPr>
        <w:ind w:firstLineChars="200" w:firstLine="562"/>
        <w:rPr>
          <w:b/>
          <w:sz w:val="28"/>
          <w:szCs w:val="28"/>
        </w:rPr>
      </w:pPr>
      <w:r w:rsidRPr="00013E86">
        <w:rPr>
          <w:rFonts w:hint="eastAsia"/>
          <w:b/>
          <w:sz w:val="28"/>
          <w:szCs w:val="28"/>
        </w:rPr>
        <w:t>七、整改</w:t>
      </w:r>
      <w:r w:rsidR="005E38D1">
        <w:rPr>
          <w:rFonts w:hint="eastAsia"/>
          <w:b/>
          <w:sz w:val="28"/>
          <w:szCs w:val="28"/>
        </w:rPr>
        <w:t>落实</w:t>
      </w:r>
      <w:r w:rsidRPr="00013E86">
        <w:rPr>
          <w:rFonts w:hint="eastAsia"/>
          <w:b/>
          <w:sz w:val="28"/>
          <w:szCs w:val="28"/>
        </w:rPr>
        <w:t>检查</w:t>
      </w:r>
    </w:p>
    <w:p w:rsidR="00013E86" w:rsidRPr="00630056" w:rsidRDefault="00013E86" w:rsidP="00630056">
      <w:pPr>
        <w:ind w:firstLineChars="200" w:firstLine="560"/>
        <w:rPr>
          <w:sz w:val="28"/>
          <w:szCs w:val="28"/>
        </w:rPr>
      </w:pPr>
      <w:r w:rsidRPr="00630056">
        <w:rPr>
          <w:rFonts w:hint="eastAsia"/>
          <w:sz w:val="28"/>
          <w:szCs w:val="28"/>
        </w:rPr>
        <w:t>学校于</w:t>
      </w:r>
      <w:r w:rsidRPr="00630056">
        <w:rPr>
          <w:rFonts w:hint="eastAsia"/>
          <w:sz w:val="28"/>
          <w:szCs w:val="28"/>
        </w:rPr>
        <w:t>7</w:t>
      </w:r>
      <w:r w:rsidRPr="00630056">
        <w:rPr>
          <w:rFonts w:hint="eastAsia"/>
          <w:sz w:val="28"/>
          <w:szCs w:val="28"/>
        </w:rPr>
        <w:t>月</w:t>
      </w:r>
      <w:r w:rsidR="00630056">
        <w:rPr>
          <w:rFonts w:hint="eastAsia"/>
          <w:sz w:val="28"/>
          <w:szCs w:val="28"/>
        </w:rPr>
        <w:t>25</w:t>
      </w:r>
      <w:r w:rsidR="00C81042">
        <w:rPr>
          <w:rFonts w:hint="eastAsia"/>
          <w:sz w:val="28"/>
          <w:szCs w:val="28"/>
        </w:rPr>
        <w:t>日开始检查各部门、单位整改落实情况，做好迎接省财政厅</w:t>
      </w:r>
      <w:r w:rsidR="00630056">
        <w:rPr>
          <w:rFonts w:hint="eastAsia"/>
          <w:sz w:val="28"/>
          <w:szCs w:val="28"/>
        </w:rPr>
        <w:t>现场督察</w:t>
      </w:r>
      <w:r w:rsidR="00C81042">
        <w:rPr>
          <w:rFonts w:hint="eastAsia"/>
          <w:sz w:val="28"/>
          <w:szCs w:val="28"/>
        </w:rPr>
        <w:t>的</w:t>
      </w:r>
      <w:r w:rsidR="004177CA">
        <w:rPr>
          <w:rFonts w:hint="eastAsia"/>
          <w:sz w:val="28"/>
          <w:szCs w:val="28"/>
        </w:rPr>
        <w:t>准备</w:t>
      </w:r>
      <w:r w:rsidR="00630056">
        <w:rPr>
          <w:rFonts w:hint="eastAsia"/>
          <w:sz w:val="28"/>
          <w:szCs w:val="28"/>
        </w:rPr>
        <w:t>。</w:t>
      </w:r>
    </w:p>
    <w:p w:rsidR="00742130" w:rsidRDefault="00630056" w:rsidP="00742130">
      <w:pPr>
        <w:ind w:firstLine="540"/>
        <w:rPr>
          <w:b/>
          <w:sz w:val="28"/>
          <w:szCs w:val="28"/>
        </w:rPr>
      </w:pPr>
      <w:r>
        <w:rPr>
          <w:rFonts w:hint="eastAsia"/>
          <w:b/>
          <w:sz w:val="28"/>
          <w:szCs w:val="28"/>
        </w:rPr>
        <w:t>八</w:t>
      </w:r>
      <w:r w:rsidR="00742130" w:rsidRPr="00742130">
        <w:rPr>
          <w:rFonts w:hint="eastAsia"/>
          <w:b/>
          <w:sz w:val="28"/>
          <w:szCs w:val="28"/>
        </w:rPr>
        <w:t>、工作要求</w:t>
      </w:r>
    </w:p>
    <w:p w:rsidR="00742130" w:rsidRDefault="00742130" w:rsidP="00742130">
      <w:pPr>
        <w:ind w:firstLine="540"/>
        <w:rPr>
          <w:sz w:val="28"/>
          <w:szCs w:val="28"/>
        </w:rPr>
      </w:pPr>
      <w:r w:rsidRPr="00742130">
        <w:rPr>
          <w:rFonts w:hint="eastAsia"/>
          <w:sz w:val="28"/>
          <w:szCs w:val="28"/>
        </w:rPr>
        <w:t>（一）加强领导</w:t>
      </w:r>
      <w:r>
        <w:rPr>
          <w:rFonts w:hint="eastAsia"/>
          <w:sz w:val="28"/>
          <w:szCs w:val="28"/>
        </w:rPr>
        <w:t>。各部门、单位要高度重视、强化领导，精心组织、扎实工作，要将任</w:t>
      </w:r>
      <w:r w:rsidR="00630056">
        <w:rPr>
          <w:rFonts w:hint="eastAsia"/>
          <w:sz w:val="28"/>
          <w:szCs w:val="28"/>
        </w:rPr>
        <w:t>务分解落实到具体责任部门和责任人，认真开展资产</w:t>
      </w:r>
      <w:r w:rsidR="00C81042">
        <w:rPr>
          <w:rFonts w:hint="eastAsia"/>
          <w:sz w:val="28"/>
          <w:szCs w:val="28"/>
        </w:rPr>
        <w:t>清查盘点和问题</w:t>
      </w:r>
      <w:r>
        <w:rPr>
          <w:rFonts w:hint="eastAsia"/>
          <w:sz w:val="28"/>
          <w:szCs w:val="28"/>
        </w:rPr>
        <w:t>排查整改，做到不留死角，不留盲点，确保此次问题排查和专项整改工作取得实效。</w:t>
      </w:r>
    </w:p>
    <w:p w:rsidR="00497D69" w:rsidRDefault="00497D69" w:rsidP="00742130">
      <w:pPr>
        <w:ind w:firstLine="540"/>
        <w:rPr>
          <w:sz w:val="28"/>
          <w:szCs w:val="28"/>
        </w:rPr>
      </w:pPr>
      <w:r>
        <w:rPr>
          <w:rFonts w:hint="eastAsia"/>
          <w:sz w:val="28"/>
          <w:szCs w:val="28"/>
        </w:rPr>
        <w:t>（二）落实责任。各部门、单位要进一步落实对占有使用国有资产管理的主体责任，针对排查出的问题，认真抓好整改落实，切实解决好资产账实不符、家底不清、</w:t>
      </w:r>
      <w:r w:rsidR="00630056">
        <w:rPr>
          <w:rFonts w:hint="eastAsia"/>
          <w:sz w:val="28"/>
          <w:szCs w:val="28"/>
        </w:rPr>
        <w:t>资产闲置或使用效益不高、擅自处置资产</w:t>
      </w:r>
      <w:r>
        <w:rPr>
          <w:rFonts w:hint="eastAsia"/>
          <w:sz w:val="28"/>
          <w:szCs w:val="28"/>
        </w:rPr>
        <w:t>等各类问题，确保存在问题见底清零。</w:t>
      </w:r>
      <w:r w:rsidR="00630056">
        <w:rPr>
          <w:rFonts w:hint="eastAsia"/>
          <w:sz w:val="28"/>
          <w:szCs w:val="28"/>
        </w:rPr>
        <w:t xml:space="preserve"> </w:t>
      </w:r>
    </w:p>
    <w:p w:rsidR="003D3F0F" w:rsidRPr="003D3F0F" w:rsidRDefault="003D3F0F" w:rsidP="00742130">
      <w:pPr>
        <w:ind w:firstLine="540"/>
        <w:rPr>
          <w:sz w:val="28"/>
          <w:szCs w:val="28"/>
        </w:rPr>
      </w:pPr>
      <w:r>
        <w:rPr>
          <w:rFonts w:hint="eastAsia"/>
          <w:sz w:val="28"/>
          <w:szCs w:val="28"/>
        </w:rPr>
        <w:t>（三）建立长效。各部门、单位要以此次问题排查工作为契机，建立健全资产管理长效机制，按照国有资产管理相关制度规定，进一步健全完善内部管理，提升制度执行力，强化国有资产全生命周期管理</w:t>
      </w:r>
      <w:r w:rsidR="00630056">
        <w:rPr>
          <w:rFonts w:hint="eastAsia"/>
          <w:sz w:val="28"/>
          <w:szCs w:val="28"/>
        </w:rPr>
        <w:t>，实现对国有资产长效管理</w:t>
      </w:r>
      <w:r>
        <w:rPr>
          <w:rFonts w:hint="eastAsia"/>
          <w:sz w:val="28"/>
          <w:szCs w:val="28"/>
        </w:rPr>
        <w:t>。</w:t>
      </w:r>
    </w:p>
    <w:p w:rsidR="00102606" w:rsidRDefault="003D3F0F" w:rsidP="003D3F0F">
      <w:pPr>
        <w:ind w:firstLineChars="200" w:firstLine="560"/>
        <w:rPr>
          <w:sz w:val="28"/>
          <w:szCs w:val="28"/>
        </w:rPr>
      </w:pPr>
      <w:r w:rsidRPr="003D3F0F">
        <w:rPr>
          <w:rFonts w:hint="eastAsia"/>
          <w:sz w:val="28"/>
          <w:szCs w:val="28"/>
        </w:rPr>
        <w:t>（四）</w:t>
      </w:r>
      <w:r>
        <w:rPr>
          <w:rFonts w:hint="eastAsia"/>
          <w:sz w:val="28"/>
          <w:szCs w:val="28"/>
        </w:rPr>
        <w:t>严肃纪律。各部门、单位要坚持实事求是的原则，认真细</w:t>
      </w:r>
      <w:r>
        <w:rPr>
          <w:rFonts w:hint="eastAsia"/>
          <w:sz w:val="28"/>
          <w:szCs w:val="28"/>
        </w:rPr>
        <w:lastRenderedPageBreak/>
        <w:t>致进行排查</w:t>
      </w:r>
      <w:r w:rsidR="008D1778">
        <w:rPr>
          <w:rFonts w:hint="eastAsia"/>
          <w:sz w:val="28"/>
          <w:szCs w:val="28"/>
        </w:rPr>
        <w:t>，如实报告排查出的问题，制定整改措施，认真落实整改。</w:t>
      </w:r>
      <w:r>
        <w:rPr>
          <w:rFonts w:hint="eastAsia"/>
          <w:sz w:val="28"/>
          <w:szCs w:val="28"/>
        </w:rPr>
        <w:t>对</w:t>
      </w:r>
      <w:r w:rsidR="000D6640">
        <w:rPr>
          <w:rFonts w:hint="eastAsia"/>
          <w:sz w:val="28"/>
          <w:szCs w:val="28"/>
        </w:rPr>
        <w:t>此次排查及专项整改情况，如发现有不</w:t>
      </w:r>
      <w:r w:rsidR="008D1778">
        <w:rPr>
          <w:rFonts w:hint="eastAsia"/>
          <w:sz w:val="28"/>
          <w:szCs w:val="28"/>
        </w:rPr>
        <w:t>按规定要求开展排查、整改，故意瞒报、虚报、漏报、少报、整改不力的部门、</w:t>
      </w:r>
      <w:r w:rsidR="000D6640">
        <w:rPr>
          <w:rFonts w:hint="eastAsia"/>
          <w:sz w:val="28"/>
          <w:szCs w:val="28"/>
        </w:rPr>
        <w:t>单位，给予通报批评。情节严重的，依据有关规定进行严肃处理。</w:t>
      </w:r>
    </w:p>
    <w:p w:rsidR="005D6FC8" w:rsidRPr="00960CFE" w:rsidRDefault="005D6FC8" w:rsidP="007777BF">
      <w:pPr>
        <w:rPr>
          <w:sz w:val="28"/>
          <w:szCs w:val="28"/>
        </w:rPr>
      </w:pPr>
      <w:r>
        <w:rPr>
          <w:rFonts w:hint="eastAsia"/>
          <w:sz w:val="28"/>
          <w:szCs w:val="28"/>
        </w:rPr>
        <w:t>联系人：郑欣</w:t>
      </w:r>
      <w:r>
        <w:rPr>
          <w:rFonts w:hint="eastAsia"/>
          <w:sz w:val="28"/>
          <w:szCs w:val="28"/>
        </w:rPr>
        <w:t xml:space="preserve">   0551-65165661</w:t>
      </w:r>
      <w:r w:rsidR="007777BF">
        <w:rPr>
          <w:rFonts w:hint="eastAsia"/>
          <w:sz w:val="28"/>
          <w:szCs w:val="28"/>
        </w:rPr>
        <w:t xml:space="preserve"> </w:t>
      </w:r>
      <w:r w:rsidR="007777BF">
        <w:rPr>
          <w:rFonts w:hint="eastAsia"/>
          <w:sz w:val="28"/>
          <w:szCs w:val="28"/>
        </w:rPr>
        <w:t>邮箱：</w:t>
      </w:r>
      <w:r w:rsidR="00960CFE">
        <w:rPr>
          <w:rFonts w:hint="eastAsia"/>
          <w:sz w:val="28"/>
          <w:szCs w:val="28"/>
        </w:rPr>
        <w:t>411433159@qq.com</w:t>
      </w:r>
    </w:p>
    <w:p w:rsidR="00675F87" w:rsidRDefault="007777BF" w:rsidP="00675F87">
      <w:pPr>
        <w:ind w:firstLineChars="200" w:firstLine="560"/>
        <w:rPr>
          <w:sz w:val="28"/>
          <w:szCs w:val="28"/>
        </w:rPr>
      </w:pPr>
      <w:r>
        <w:rPr>
          <w:rFonts w:hint="eastAsia"/>
          <w:sz w:val="28"/>
          <w:szCs w:val="28"/>
        </w:rPr>
        <w:t xml:space="preserve">    </w:t>
      </w:r>
      <w:r w:rsidR="005D6FC8">
        <w:rPr>
          <w:rFonts w:hint="eastAsia"/>
          <w:sz w:val="28"/>
          <w:szCs w:val="28"/>
        </w:rPr>
        <w:t>张正体</w:t>
      </w:r>
      <w:r w:rsidR="005D6FC8">
        <w:rPr>
          <w:rFonts w:hint="eastAsia"/>
          <w:sz w:val="28"/>
          <w:szCs w:val="28"/>
        </w:rPr>
        <w:t xml:space="preserve"> 0551-65164529</w:t>
      </w:r>
      <w:r>
        <w:rPr>
          <w:rFonts w:hint="eastAsia"/>
          <w:sz w:val="28"/>
          <w:szCs w:val="28"/>
        </w:rPr>
        <w:t xml:space="preserve"> </w:t>
      </w:r>
      <w:r>
        <w:rPr>
          <w:rFonts w:hint="eastAsia"/>
          <w:sz w:val="28"/>
          <w:szCs w:val="28"/>
        </w:rPr>
        <w:t>邮箱：</w:t>
      </w:r>
      <w:hyperlink r:id="rId7" w:history="1">
        <w:r w:rsidR="00675F87" w:rsidRPr="00A17D0C">
          <w:rPr>
            <w:rStyle w:val="a6"/>
            <w:rFonts w:hint="eastAsia"/>
            <w:sz w:val="28"/>
            <w:szCs w:val="28"/>
          </w:rPr>
          <w:t>2663354590@qq.com</w:t>
        </w:r>
      </w:hyperlink>
    </w:p>
    <w:p w:rsidR="00675F87" w:rsidRPr="00675F87" w:rsidRDefault="00675F87" w:rsidP="005D6FC8">
      <w:pPr>
        <w:rPr>
          <w:sz w:val="28"/>
          <w:szCs w:val="28"/>
        </w:rPr>
      </w:pPr>
    </w:p>
    <w:p w:rsidR="005D6FC8" w:rsidRDefault="005D6FC8" w:rsidP="005D6FC8">
      <w:pPr>
        <w:rPr>
          <w:sz w:val="28"/>
          <w:szCs w:val="28"/>
        </w:rPr>
      </w:pPr>
    </w:p>
    <w:p w:rsidR="005D6FC8" w:rsidRPr="003D3F0F" w:rsidRDefault="005D6FC8" w:rsidP="005D6FC8">
      <w:pPr>
        <w:rPr>
          <w:sz w:val="28"/>
          <w:szCs w:val="28"/>
        </w:rPr>
      </w:pPr>
      <w:r>
        <w:rPr>
          <w:rFonts w:hint="eastAsia"/>
          <w:sz w:val="28"/>
          <w:szCs w:val="28"/>
        </w:rPr>
        <w:t xml:space="preserve">                                       2020</w:t>
      </w:r>
      <w:r>
        <w:rPr>
          <w:rFonts w:hint="eastAsia"/>
          <w:sz w:val="28"/>
          <w:szCs w:val="28"/>
        </w:rPr>
        <w:t>年</w:t>
      </w:r>
      <w:r>
        <w:rPr>
          <w:rFonts w:hint="eastAsia"/>
          <w:sz w:val="28"/>
          <w:szCs w:val="28"/>
        </w:rPr>
        <w:t>4</w:t>
      </w:r>
      <w:r>
        <w:rPr>
          <w:rFonts w:hint="eastAsia"/>
          <w:sz w:val="28"/>
          <w:szCs w:val="28"/>
        </w:rPr>
        <w:t>月</w:t>
      </w:r>
      <w:r w:rsidR="004177CA">
        <w:rPr>
          <w:rFonts w:hint="eastAsia"/>
          <w:sz w:val="28"/>
          <w:szCs w:val="28"/>
        </w:rPr>
        <w:t>30</w:t>
      </w:r>
      <w:r>
        <w:rPr>
          <w:rFonts w:hint="eastAsia"/>
          <w:sz w:val="28"/>
          <w:szCs w:val="28"/>
        </w:rPr>
        <w:t>日</w:t>
      </w:r>
    </w:p>
    <w:sectPr w:rsidR="005D6FC8" w:rsidRPr="003D3F0F" w:rsidSect="00692A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D17" w:rsidRDefault="00EA2D17" w:rsidP="000813BA">
      <w:r>
        <w:separator/>
      </w:r>
    </w:p>
  </w:endnote>
  <w:endnote w:type="continuationSeparator" w:id="1">
    <w:p w:rsidR="00EA2D17" w:rsidRDefault="00EA2D17" w:rsidP="000813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D17" w:rsidRDefault="00EA2D17" w:rsidP="000813BA">
      <w:r>
        <w:separator/>
      </w:r>
    </w:p>
  </w:footnote>
  <w:footnote w:type="continuationSeparator" w:id="1">
    <w:p w:rsidR="00EA2D17" w:rsidRDefault="00EA2D17" w:rsidP="000813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F53B5"/>
    <w:multiLevelType w:val="hybridMultilevel"/>
    <w:tmpl w:val="61382F84"/>
    <w:lvl w:ilvl="0" w:tplc="C1601C9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5EF2381"/>
    <w:multiLevelType w:val="hybridMultilevel"/>
    <w:tmpl w:val="8CFACA84"/>
    <w:lvl w:ilvl="0" w:tplc="5844988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9F36149"/>
    <w:multiLevelType w:val="hybridMultilevel"/>
    <w:tmpl w:val="E6444D86"/>
    <w:lvl w:ilvl="0" w:tplc="C83AFDEC">
      <w:start w:val="1"/>
      <w:numFmt w:val="japaneseCounting"/>
      <w:lvlText w:val="%1、"/>
      <w:lvlJc w:val="left"/>
      <w:pPr>
        <w:ind w:left="1582" w:hanging="1020"/>
      </w:pPr>
      <w:rPr>
        <w:rFonts w:hint="default"/>
        <w:b/>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3">
    <w:nsid w:val="72AA342C"/>
    <w:multiLevelType w:val="hybridMultilevel"/>
    <w:tmpl w:val="1B46D43A"/>
    <w:lvl w:ilvl="0" w:tplc="3CA630F8">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76E2034F"/>
    <w:multiLevelType w:val="hybridMultilevel"/>
    <w:tmpl w:val="497A3D5A"/>
    <w:lvl w:ilvl="0" w:tplc="A1CCA3FA">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71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31A0"/>
    <w:rsid w:val="00013E86"/>
    <w:rsid w:val="000813BA"/>
    <w:rsid w:val="000B2D77"/>
    <w:rsid w:val="000D6640"/>
    <w:rsid w:val="00102606"/>
    <w:rsid w:val="001176E5"/>
    <w:rsid w:val="001A34E8"/>
    <w:rsid w:val="00200C03"/>
    <w:rsid w:val="00246483"/>
    <w:rsid w:val="002F7643"/>
    <w:rsid w:val="003273A1"/>
    <w:rsid w:val="00356B39"/>
    <w:rsid w:val="003B3FE3"/>
    <w:rsid w:val="003D3F0F"/>
    <w:rsid w:val="004135E8"/>
    <w:rsid w:val="004177CA"/>
    <w:rsid w:val="004331A0"/>
    <w:rsid w:val="00497D69"/>
    <w:rsid w:val="004C5441"/>
    <w:rsid w:val="004F39A5"/>
    <w:rsid w:val="00546759"/>
    <w:rsid w:val="00560CE2"/>
    <w:rsid w:val="0057148D"/>
    <w:rsid w:val="00592DF1"/>
    <w:rsid w:val="005961AB"/>
    <w:rsid w:val="005A2153"/>
    <w:rsid w:val="005D6FC8"/>
    <w:rsid w:val="005E38D1"/>
    <w:rsid w:val="00613BF3"/>
    <w:rsid w:val="00630056"/>
    <w:rsid w:val="00652DCF"/>
    <w:rsid w:val="00675F87"/>
    <w:rsid w:val="00692A48"/>
    <w:rsid w:val="006B4457"/>
    <w:rsid w:val="006B582B"/>
    <w:rsid w:val="006D4E41"/>
    <w:rsid w:val="006E2141"/>
    <w:rsid w:val="00742130"/>
    <w:rsid w:val="00746A04"/>
    <w:rsid w:val="00765C09"/>
    <w:rsid w:val="007720A8"/>
    <w:rsid w:val="007777BF"/>
    <w:rsid w:val="007D20AD"/>
    <w:rsid w:val="00885E8D"/>
    <w:rsid w:val="00893A39"/>
    <w:rsid w:val="008A1648"/>
    <w:rsid w:val="008B3754"/>
    <w:rsid w:val="008D1778"/>
    <w:rsid w:val="00901B81"/>
    <w:rsid w:val="00903863"/>
    <w:rsid w:val="00960CFE"/>
    <w:rsid w:val="0096495D"/>
    <w:rsid w:val="009C78C1"/>
    <w:rsid w:val="009D457B"/>
    <w:rsid w:val="009E37B8"/>
    <w:rsid w:val="009F68E7"/>
    <w:rsid w:val="00A141CC"/>
    <w:rsid w:val="00A50D9F"/>
    <w:rsid w:val="00A640D8"/>
    <w:rsid w:val="00AB0D03"/>
    <w:rsid w:val="00AC7E43"/>
    <w:rsid w:val="00AE5443"/>
    <w:rsid w:val="00AE6307"/>
    <w:rsid w:val="00B30F93"/>
    <w:rsid w:val="00B6514A"/>
    <w:rsid w:val="00B80621"/>
    <w:rsid w:val="00C43B83"/>
    <w:rsid w:val="00C44965"/>
    <w:rsid w:val="00C81042"/>
    <w:rsid w:val="00D04793"/>
    <w:rsid w:val="00DA1D87"/>
    <w:rsid w:val="00DB37A5"/>
    <w:rsid w:val="00DE4EFD"/>
    <w:rsid w:val="00E3036B"/>
    <w:rsid w:val="00E31B6C"/>
    <w:rsid w:val="00E67140"/>
    <w:rsid w:val="00E70991"/>
    <w:rsid w:val="00E760A3"/>
    <w:rsid w:val="00EA2D17"/>
    <w:rsid w:val="00EC3879"/>
    <w:rsid w:val="00EE1763"/>
    <w:rsid w:val="00F361AC"/>
    <w:rsid w:val="00F443C3"/>
    <w:rsid w:val="00F50B22"/>
    <w:rsid w:val="00FC07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A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606"/>
    <w:pPr>
      <w:ind w:firstLineChars="200" w:firstLine="420"/>
    </w:pPr>
  </w:style>
  <w:style w:type="paragraph" w:styleId="a4">
    <w:name w:val="header"/>
    <w:basedOn w:val="a"/>
    <w:link w:val="Char"/>
    <w:uiPriority w:val="99"/>
    <w:semiHidden/>
    <w:unhideWhenUsed/>
    <w:rsid w:val="000813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0813BA"/>
    <w:rPr>
      <w:sz w:val="18"/>
      <w:szCs w:val="18"/>
    </w:rPr>
  </w:style>
  <w:style w:type="paragraph" w:styleId="a5">
    <w:name w:val="footer"/>
    <w:basedOn w:val="a"/>
    <w:link w:val="Char0"/>
    <w:uiPriority w:val="99"/>
    <w:semiHidden/>
    <w:unhideWhenUsed/>
    <w:rsid w:val="000813B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0813BA"/>
    <w:rPr>
      <w:sz w:val="18"/>
      <w:szCs w:val="18"/>
    </w:rPr>
  </w:style>
  <w:style w:type="character" w:styleId="a6">
    <w:name w:val="Hyperlink"/>
    <w:basedOn w:val="a0"/>
    <w:uiPriority w:val="99"/>
    <w:unhideWhenUsed/>
    <w:rsid w:val="00675F8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663354590@qq.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506</TotalTime>
  <Pages>4</Pages>
  <Words>286</Words>
  <Characters>1633</Characters>
  <Application>Microsoft Office Word</Application>
  <DocSecurity>0</DocSecurity>
  <Lines>13</Lines>
  <Paragraphs>3</Paragraphs>
  <ScaleCrop>false</ScaleCrop>
  <Company/>
  <LinksUpToDate>false</LinksUpToDate>
  <CharactersWithSpaces>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王琴</cp:lastModifiedBy>
  <cp:revision>33</cp:revision>
  <cp:lastPrinted>2020-04-30T04:16:00Z</cp:lastPrinted>
  <dcterms:created xsi:type="dcterms:W3CDTF">2020-04-28T03:12:00Z</dcterms:created>
  <dcterms:modified xsi:type="dcterms:W3CDTF">2020-05-06T02:02:00Z</dcterms:modified>
</cp:coreProperties>
</file>